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503"/>
      </w:tblGrid>
      <w:tr w:rsidR="000045E8" w14:paraId="569E91B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85599" w14:textId="77777777" w:rsidR="000045E8" w:rsidRDefault="00004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8A353" w14:textId="77777777" w:rsidR="000045E8" w:rsidRDefault="00933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45E8" w14:paraId="74E00DC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8651C" w14:textId="77777777" w:rsidR="000045E8" w:rsidRDefault="00004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B97EC" w14:textId="77777777" w:rsidR="000045E8" w:rsidRDefault="00933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045E8" w14:paraId="0D2B233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D6B5A" w14:textId="77777777" w:rsidR="000045E8" w:rsidRDefault="00004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08C3071" w14:textId="71933F9E" w:rsidR="000045E8" w:rsidRDefault="000045E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5E8" w14:paraId="373CED7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399E0" w14:textId="77777777" w:rsidR="000045E8" w:rsidRDefault="00004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3017C" w14:textId="77777777" w:rsidR="000045E8" w:rsidRDefault="00933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0045E8" w14:paraId="4D9253C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E5B46" w14:textId="77777777" w:rsidR="000045E8" w:rsidRDefault="00004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067FF" w14:textId="627F6308" w:rsidR="000045E8" w:rsidRDefault="00933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01A44D8A" w14:textId="77777777" w:rsidR="000045E8" w:rsidRDefault="00933D6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задание</w:t>
      </w:r>
    </w:p>
    <w:p w14:paraId="173F579D" w14:textId="77777777" w:rsidR="000045E8" w:rsidRPr="00933D6D" w:rsidRDefault="00933D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3D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33D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разработку</w:t>
      </w:r>
      <w:r w:rsidRPr="00933D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обоснования</w:t>
      </w:r>
      <w:r w:rsidRPr="00933D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933D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опасного</w:t>
      </w:r>
      <w:r w:rsidRPr="00933D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производственного</w:t>
      </w:r>
      <w:r w:rsidRPr="00933D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объекта</w:t>
      </w:r>
      <w:r w:rsidRPr="00933D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7410E984" w14:textId="0B0E5407" w:rsidR="000045E8" w:rsidRPr="00933D6D" w:rsidRDefault="00933D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3D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Сеть газопотребления</w:t>
      </w:r>
      <w:r w:rsidRPr="00933D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49"/>
        <w:gridCol w:w="5662"/>
      </w:tblGrid>
      <w:tr w:rsidR="000045E8" w14:paraId="701D33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B5D3C" w14:textId="77777777" w:rsidR="000045E8" w:rsidRDefault="00933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494CC" w14:textId="77777777" w:rsidR="000045E8" w:rsidRDefault="00933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разделов</w:t>
            </w:r>
          </w:p>
        </w:tc>
      </w:tr>
      <w:tr w:rsidR="000045E8" w14:paraId="51EAFC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6A922" w14:textId="77777777" w:rsidR="000045E8" w:rsidRPr="00933D6D" w:rsidRDefault="00933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опасного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336D2" w14:textId="1310E4DA" w:rsidR="000045E8" w:rsidRDefault="000045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5E8" w:rsidRPr="00933D6D" w14:paraId="0C27C5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F7E95" w14:textId="77777777" w:rsidR="000045E8" w:rsidRDefault="00933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Местонахождение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7DFF7" w14:textId="364D6A43" w:rsidR="000045E8" w:rsidRPr="00933D6D" w:rsidRDefault="00933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Москва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Марии Ульяновой</w:t>
            </w:r>
          </w:p>
        </w:tc>
      </w:tr>
      <w:tr w:rsidR="000045E8" w:rsidRPr="00933D6D" w14:paraId="361CF8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8C1C8" w14:textId="77777777" w:rsidR="000045E8" w:rsidRPr="00933D6D" w:rsidRDefault="00933D6D">
            <w:pPr>
              <w:rPr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опасного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вий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строительства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F194E" w14:textId="77777777" w:rsidR="000045E8" w:rsidRPr="00933D6D" w:rsidRDefault="00933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Указаны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приложениях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техническому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заданию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7A3AA4B7" w14:textId="77777777" w:rsidR="000045E8" w:rsidRDefault="00933D6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выписка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6CE0986" w14:textId="77777777" w:rsidR="000045E8" w:rsidRDefault="00933D6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выписки из технологических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9503C10" w14:textId="77777777" w:rsidR="000045E8" w:rsidRPr="00933D6D" w:rsidRDefault="00933D6D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характеризующих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опасный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045E8" w14:paraId="2E48C9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C58D7" w14:textId="77777777" w:rsidR="000045E8" w:rsidRDefault="00933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заказчике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8DC51" w14:textId="18A219A1" w:rsidR="000045E8" w:rsidRDefault="00933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000000000,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00000000000000000</w:t>
            </w:r>
          </w:p>
        </w:tc>
      </w:tr>
      <w:tr w:rsidR="00933D6D" w:rsidRPr="00933D6D" w14:paraId="29E573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11E78" w14:textId="77777777" w:rsidR="00933D6D" w:rsidRPr="00933D6D" w:rsidRDefault="00933D6D" w:rsidP="00933D6D">
            <w:pPr>
              <w:rPr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Сведения о генеральной проектной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AB1D7" w14:textId="11C68BE3" w:rsidR="00933D6D" w:rsidRPr="00933D6D" w:rsidRDefault="00933D6D" w:rsidP="00933D6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Плутон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», ИНН 000000000, ОГРН 00000000000000000</w:t>
            </w:r>
          </w:p>
        </w:tc>
      </w:tr>
      <w:tr w:rsidR="00933D6D" w:rsidRPr="00933D6D" w14:paraId="43D18A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EB805" w14:textId="77777777" w:rsidR="00933D6D" w:rsidRPr="00933D6D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Сведения о разработчике обоснования безопасности (с указанием сведений о членстве в СРО в области архитектурно-строительного проектирования)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0276F" w14:textId="23BE7ECE" w:rsidR="00933D6D" w:rsidRPr="00933D6D" w:rsidRDefault="00933D6D" w:rsidP="00933D6D">
            <w:pPr>
              <w:shd w:val="clear" w:color="auto" w:fill="FFFFFF"/>
              <w:spacing w:before="0" w:beforeAutospacing="0" w:after="75" w:afterAutospacing="0" w:line="285" w:lineRule="atLeast"/>
              <w:rPr>
                <w:rFonts w:eastAsia="Times New Roman" w:cstheme="minorHAnsi"/>
                <w:color w:val="0C0E31"/>
                <w:sz w:val="24"/>
                <w:szCs w:val="24"/>
                <w:lang w:val="ru-RU" w:eastAsia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ФИРМА ТРИАДА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3D6D">
              <w:rPr>
                <w:rFonts w:eastAsia="Times New Roman" w:cstheme="minorHAnsi"/>
                <w:color w:val="0C0E31"/>
                <w:sz w:val="24"/>
                <w:szCs w:val="24"/>
                <w:lang w:val="ru-RU" w:eastAsia="ru-RU"/>
              </w:rPr>
              <w:t>ОГРН</w:t>
            </w:r>
          </w:p>
          <w:p w14:paraId="35CCB8B7" w14:textId="3C75AD70" w:rsidR="00933D6D" w:rsidRPr="00933D6D" w:rsidRDefault="00933D6D" w:rsidP="00933D6D">
            <w:pPr>
              <w:shd w:val="clear" w:color="auto" w:fill="FFFFFF"/>
              <w:spacing w:before="0" w:beforeAutospacing="0" w:after="0" w:afterAutospacing="0" w:line="285" w:lineRule="atLeast"/>
              <w:ind w:right="-165"/>
              <w:rPr>
                <w:rFonts w:eastAsia="Times New Roman" w:cstheme="minorHAnsi"/>
                <w:color w:val="35383B"/>
                <w:sz w:val="24"/>
                <w:szCs w:val="24"/>
                <w:lang w:val="ru-RU" w:eastAsia="ru-RU"/>
              </w:rPr>
            </w:pPr>
            <w:r w:rsidRPr="00933D6D">
              <w:rPr>
                <w:rFonts w:eastAsia="Times New Roman" w:cstheme="minorHAnsi"/>
                <w:color w:val="35383B"/>
                <w:sz w:val="24"/>
                <w:szCs w:val="24"/>
                <w:lang w:val="ru-RU" w:eastAsia="ru-RU"/>
              </w:rPr>
              <w:t>1037700052631</w:t>
            </w:r>
            <w:r w:rsidRPr="00933D6D">
              <w:rPr>
                <w:rFonts w:eastAsia="Times New Roman" w:cstheme="minorHAnsi"/>
                <w:color w:val="35383B"/>
                <w:sz w:val="24"/>
                <w:szCs w:val="24"/>
                <w:lang w:val="ru-RU" w:eastAsia="ru-RU"/>
              </w:rPr>
              <w:t xml:space="preserve">; </w:t>
            </w:r>
            <w:r w:rsidRPr="00933D6D">
              <w:rPr>
                <w:rFonts w:eastAsia="Times New Roman" w:cstheme="minorHAnsi"/>
                <w:color w:val="35383B"/>
                <w:sz w:val="24"/>
                <w:szCs w:val="24"/>
                <w:lang w:val="ru-RU" w:eastAsia="ru-RU"/>
              </w:rPr>
              <w:t>от 23 января 2003 г.</w:t>
            </w:r>
            <w:r>
              <w:rPr>
                <w:rFonts w:eastAsia="Times New Roman" w:cstheme="minorHAnsi"/>
                <w:color w:val="35383B"/>
                <w:sz w:val="24"/>
                <w:szCs w:val="24"/>
                <w:lang w:eastAsia="ru-RU"/>
              </w:rPr>
              <w:t xml:space="preserve"> </w:t>
            </w:r>
            <w:r w:rsidRPr="00933D6D">
              <w:rPr>
                <w:rFonts w:eastAsia="Times New Roman" w:cstheme="minorHAnsi"/>
                <w:color w:val="0C0E31"/>
                <w:sz w:val="24"/>
                <w:szCs w:val="24"/>
                <w:lang w:val="ru-RU" w:eastAsia="ru-RU"/>
              </w:rPr>
              <w:t>ИНН/КПП</w:t>
            </w:r>
          </w:p>
          <w:p w14:paraId="09D715EE" w14:textId="77777777" w:rsidR="00933D6D" w:rsidRPr="00933D6D" w:rsidRDefault="00933D6D" w:rsidP="00933D6D">
            <w:pPr>
              <w:shd w:val="clear" w:color="auto" w:fill="FFFFFF"/>
              <w:spacing w:before="0" w:beforeAutospacing="0" w:after="0" w:afterAutospacing="0" w:line="285" w:lineRule="atLeast"/>
              <w:ind w:right="-165"/>
              <w:rPr>
                <w:rFonts w:eastAsia="Times New Roman" w:cstheme="minorHAnsi"/>
                <w:color w:val="35383B"/>
                <w:sz w:val="24"/>
                <w:szCs w:val="24"/>
                <w:lang w:val="ru-RU" w:eastAsia="ru-RU"/>
              </w:rPr>
            </w:pPr>
            <w:r w:rsidRPr="00933D6D">
              <w:rPr>
                <w:rFonts w:eastAsia="Times New Roman" w:cstheme="minorHAnsi"/>
                <w:color w:val="35383B"/>
                <w:sz w:val="24"/>
                <w:szCs w:val="24"/>
                <w:lang w:val="ru-RU" w:eastAsia="ru-RU"/>
              </w:rPr>
              <w:t>7701010056</w:t>
            </w:r>
          </w:p>
          <w:p w14:paraId="1B710FF3" w14:textId="77777777" w:rsidR="00933D6D" w:rsidRPr="00933D6D" w:rsidRDefault="00933D6D" w:rsidP="00933D6D">
            <w:pPr>
              <w:shd w:val="clear" w:color="auto" w:fill="FFFFFF"/>
              <w:spacing w:before="0" w:beforeAutospacing="0" w:after="0" w:afterAutospacing="0" w:line="285" w:lineRule="atLeast"/>
              <w:ind w:right="-165"/>
              <w:rPr>
                <w:rFonts w:eastAsia="Times New Roman" w:cstheme="minorHAnsi"/>
                <w:color w:val="35383B"/>
                <w:sz w:val="24"/>
                <w:szCs w:val="24"/>
                <w:lang w:val="ru-RU" w:eastAsia="ru-RU"/>
              </w:rPr>
            </w:pPr>
            <w:r w:rsidRPr="00933D6D">
              <w:rPr>
                <w:rFonts w:eastAsia="Times New Roman" w:cstheme="minorHAnsi"/>
                <w:color w:val="35383B"/>
                <w:sz w:val="24"/>
                <w:szCs w:val="24"/>
                <w:lang w:val="ru-RU" w:eastAsia="ru-RU"/>
              </w:rPr>
              <w:t>772401001</w:t>
            </w:r>
          </w:p>
          <w:p w14:paraId="7E454E16" w14:textId="17766F06" w:rsidR="00933D6D" w:rsidRPr="00933D6D" w:rsidRDefault="00933D6D" w:rsidP="00933D6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933D6D" w:rsidRPr="00933D6D" w14:paraId="11C1B6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47277" w14:textId="77777777" w:rsidR="00933D6D" w:rsidRPr="00933D6D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Сведения о необходимости разработки обоснования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81819" w14:textId="77777777" w:rsidR="00933D6D" w:rsidRPr="00933D6D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Обществе допущено нарушение пункта 1 статьи 9 Федерального закона от 21.07.1997 № 116-ФЗ «О промышленной безопасности опасных производственных объектов».</w:t>
            </w:r>
          </w:p>
          <w:p w14:paraId="4B713AE4" w14:textId="34C5F979" w:rsidR="00933D6D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Нарушение вызвано несоответствием объектов </w:t>
            </w:r>
          </w:p>
          <w:p w14:paraId="2A006CE7" w14:textId="4A18D663" w:rsidR="00933D6D" w:rsidRPr="00933D6D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14:paraId="51ED256D" w14:textId="5B7D9180" w:rsidR="00933D6D" w:rsidRPr="00933D6D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3D6D" w:rsidRPr="00933D6D" w14:paraId="33A858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C1498" w14:textId="77777777" w:rsidR="00933D6D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8. Цель разработки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EFCE2" w14:textId="77777777" w:rsidR="00933D6D" w:rsidRPr="00933D6D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безопасности условий эксплуатации опасного производственного объекта, включающая оценку риска аварии на объекте и/или связанной с ней угрозы; определение допустимости показателей риска и в случае отклонений – разработка компенсирующих мероприятий (организационных и технических), а также установка дополнительных требований безопасности к эксплуатации объекта (при необходимости)</w:t>
            </w:r>
          </w:p>
        </w:tc>
      </w:tr>
      <w:tr w:rsidR="00933D6D" w:rsidRPr="00933D6D" w14:paraId="37F1E0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B01E1" w14:textId="77777777" w:rsidR="00933D6D" w:rsidRDefault="00933D6D" w:rsidP="00933D6D">
            <w:r>
              <w:rPr>
                <w:rFonts w:hAnsi="Times New Roman" w:cs="Times New Roman"/>
                <w:color w:val="000000"/>
                <w:sz w:val="24"/>
                <w:szCs w:val="24"/>
              </w:rPr>
              <w:t>9. Область применения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40D60" w14:textId="77777777" w:rsidR="00933D6D" w:rsidRPr="00933D6D" w:rsidRDefault="00933D6D" w:rsidP="00933D6D">
            <w:pPr>
              <w:rPr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безопасной эксплуатации опасного производственного объекта</w:t>
            </w:r>
          </w:p>
        </w:tc>
      </w:tr>
      <w:tr w:rsidR="00933D6D" w:rsidRPr="00933D6D" w14:paraId="7C6C14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62423" w14:textId="77777777" w:rsidR="00933D6D" w:rsidRPr="00933D6D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 Требования, предъявляемые к разработке обоснования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DD383" w14:textId="77777777" w:rsidR="00933D6D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ОПО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Сеть Газопотребления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(рег.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дата регистрации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01.01.2001, класс опасности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(наименование организации) допущен ряд отступлений от требований промышленной безопасности (приложение 1). </w:t>
            </w:r>
          </w:p>
          <w:p w14:paraId="191547D5" w14:textId="098B6DBE" w:rsidR="00933D6D" w:rsidRPr="00933D6D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закона от 21.07.1997 № 116-ФЗ эксплуатация объекта возможна только при наличии обоснования безопасности опасного производственного объекта, которое разрабатывается в ходе работы, выполняемой по настоящему техническому заданию.</w:t>
            </w:r>
          </w:p>
          <w:p w14:paraId="6071662E" w14:textId="77777777" w:rsidR="00933D6D" w:rsidRPr="00933D6D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должна быть выполнена в соответствии с требованиями:</w:t>
            </w:r>
          </w:p>
          <w:p w14:paraId="7969EE90" w14:textId="77777777" w:rsidR="00933D6D" w:rsidRPr="00933D6D" w:rsidRDefault="00933D6D" w:rsidP="00933D6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 закона от 21.07.1997 № 116-ФЗ «О промышленной безопасности опасных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 объектов»;</w:t>
            </w:r>
          </w:p>
          <w:p w14:paraId="6FF2142E" w14:textId="77777777" w:rsidR="00933D6D" w:rsidRPr="00933D6D" w:rsidRDefault="00933D6D" w:rsidP="00933D6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 закона от 22.07.2008 № 123-ФЗ «Технический регламент о требованиях пожарной безопасности»;</w:t>
            </w:r>
          </w:p>
          <w:p w14:paraId="34FD0AF1" w14:textId="77777777" w:rsidR="00933D6D" w:rsidRPr="00933D6D" w:rsidRDefault="00933D6D" w:rsidP="00933D6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норм и правил в области промышленной безопасности «Общие требования к обоснованию безопасности опасного производственного объекта», утвержденных приказом Ростехнадзора от 15.07.2013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306;</w:t>
            </w:r>
          </w:p>
          <w:p w14:paraId="3B562C39" w14:textId="77777777" w:rsidR="00933D6D" w:rsidRPr="00933D6D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техническим заданием должны 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выполнены:</w:t>
            </w:r>
          </w:p>
          <w:p w14:paraId="73EB4DA9" w14:textId="77777777" w:rsidR="00933D6D" w:rsidRPr="00933D6D" w:rsidRDefault="00933D6D" w:rsidP="00933D6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опасности ОПО,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прогнозирование возможных аварий, а также оценка воздействия поражающих факторов аварий на персонал рассматриваемого объекта;</w:t>
            </w:r>
          </w:p>
          <w:p w14:paraId="250F4D20" w14:textId="77777777" w:rsidR="00933D6D" w:rsidRPr="00933D6D" w:rsidRDefault="00933D6D" w:rsidP="00933D6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вероятности возникновения аварий в соответствии с РБ «Методические основы по проведению анализа опасностей и оценки риска аварий на опасных производственных объектах»;</w:t>
            </w:r>
          </w:p>
          <w:p w14:paraId="570E7A7F" w14:textId="77777777" w:rsidR="00933D6D" w:rsidRPr="00933D6D" w:rsidRDefault="00933D6D" w:rsidP="00933D6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вероятности развития аварий РБ «Методические основы по проведению анализа опасностей и оценки риска аварий на опасных производственных объектах»;</w:t>
            </w:r>
          </w:p>
          <w:p w14:paraId="617E4AFA" w14:textId="77777777" w:rsidR="00933D6D" w:rsidRPr="00933D6D" w:rsidRDefault="00933D6D" w:rsidP="00933D6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индивидуального риска для персонала объекта в соответствии с РБ «Методические основы по проведению анализа опасностей и оценки риска аварий на опасных производственных объектах»;</w:t>
            </w:r>
          </w:p>
          <w:p w14:paraId="450F47CA" w14:textId="77777777" w:rsidR="00933D6D" w:rsidRPr="00933D6D" w:rsidRDefault="00933D6D" w:rsidP="00933D6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приемлемости величины рассчитанного индивидуального риска для персонала объекта (Федеральный закон от 22.07.2008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123-Ф3 «Технический регламент о требованиях пожарной безопасности», ГОСТ Р 22.10.02-2016. Безопасность в чрезвычайных ситуациях. Менеджмент риска чрезвычайной ситуации. Допустимый риск чрезвычайных ситуаций);</w:t>
            </w:r>
          </w:p>
          <w:p w14:paraId="7641EA98" w14:textId="77777777" w:rsidR="00933D6D" w:rsidRPr="00933D6D" w:rsidRDefault="00933D6D" w:rsidP="00933D6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мероприятий, компенсирующих отступление от требований промышленной безопасности;</w:t>
            </w:r>
          </w:p>
          <w:p w14:paraId="59D1BDBB" w14:textId="77777777" w:rsidR="00933D6D" w:rsidRPr="00933D6D" w:rsidRDefault="00933D6D" w:rsidP="00933D6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рекомендаций по обеспечению безопасности персонала (при необходимости);</w:t>
            </w:r>
          </w:p>
          <w:p w14:paraId="5E689A28" w14:textId="77777777" w:rsidR="00933D6D" w:rsidRPr="00933D6D" w:rsidRDefault="00933D6D" w:rsidP="00933D6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обоснования безопасности в соответствии с требованиями Федеральных норм и правил в области промышленной безопасности «Общие требования к обоснованию безопасности опасного производственного объекта», представление его заказчику;</w:t>
            </w:r>
          </w:p>
          <w:p w14:paraId="6DEEC798" w14:textId="77777777" w:rsidR="00933D6D" w:rsidRPr="00933D6D" w:rsidRDefault="00933D6D" w:rsidP="00933D6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 разработанного Обоснования безопасности при прохождении экспертизы промышленной безопасности, получение положительного заключения экспертизы промышленной безопасности на разработанные Обоснования безопасности</w:t>
            </w:r>
          </w:p>
        </w:tc>
      </w:tr>
      <w:tr w:rsidR="00933D6D" w14:paraId="0F9DE1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D4695" w14:textId="77777777" w:rsidR="00933D6D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11. Структура обоснования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9AFE6" w14:textId="77777777" w:rsidR="00933D6D" w:rsidRPr="00933D6D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Обоснование безопасности ОПО должно состоять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 элементов:</w:t>
            </w:r>
          </w:p>
          <w:p w14:paraId="501DE85D" w14:textId="77777777" w:rsidR="00933D6D" w:rsidRDefault="00933D6D" w:rsidP="00933D6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титульный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6682183" w14:textId="77777777" w:rsidR="00933D6D" w:rsidRDefault="00933D6D" w:rsidP="00933D6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оглавление;</w:t>
            </w:r>
          </w:p>
          <w:p w14:paraId="03DA5D62" w14:textId="77777777" w:rsidR="00933D6D" w:rsidRDefault="00933D6D" w:rsidP="00933D6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 «Общие сведения»;</w:t>
            </w:r>
          </w:p>
          <w:p w14:paraId="6B3D3451" w14:textId="77777777" w:rsidR="00933D6D" w:rsidRPr="00933D6D" w:rsidRDefault="00933D6D" w:rsidP="00933D6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2 «Результаты оценки риска аварии на опасном производственном объекте и связанной с ней угрозы»;</w:t>
            </w:r>
          </w:p>
          <w:p w14:paraId="260CFEB7" w14:textId="77777777" w:rsidR="00933D6D" w:rsidRPr="00933D6D" w:rsidRDefault="00933D6D" w:rsidP="00933D6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3 «Условия безопасной эксплуатации опасного производственного объекта»;</w:t>
            </w:r>
          </w:p>
          <w:p w14:paraId="5B946C8C" w14:textId="77777777" w:rsidR="00933D6D" w:rsidRPr="00933D6D" w:rsidRDefault="00933D6D" w:rsidP="00933D6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4 «Требования к эксплуатации опасного производственного объекта»;</w:t>
            </w:r>
          </w:p>
          <w:p w14:paraId="68152E4B" w14:textId="77777777" w:rsidR="00933D6D" w:rsidRDefault="00933D6D" w:rsidP="00933D6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источников»</w:t>
            </w:r>
          </w:p>
        </w:tc>
      </w:tr>
      <w:tr w:rsidR="00933D6D" w:rsidRPr="00933D6D" w14:paraId="054B44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5333B" w14:textId="77777777" w:rsidR="00933D6D" w:rsidRDefault="00933D6D" w:rsidP="00933D6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 Термины и определения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B2731" w14:textId="77777777" w:rsidR="00933D6D" w:rsidRPr="00933D6D" w:rsidRDefault="00933D6D" w:rsidP="00933D6D">
            <w:pPr>
              <w:rPr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законодательства Российской Федерации в области промышленной безопасности</w:t>
            </w:r>
          </w:p>
        </w:tc>
      </w:tr>
      <w:tr w:rsidR="00933D6D" w:rsidRPr="00933D6D" w14:paraId="398199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31AC4" w14:textId="77777777" w:rsidR="00933D6D" w:rsidRPr="00933D6D" w:rsidRDefault="00933D6D" w:rsidP="00933D6D">
            <w:pPr>
              <w:rPr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 Перечень отступлений от требований федеральных норм и правил в области промышленной безопасности и отсутствующие требования промышленной безопасности для данного опасного производственного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696BD" w14:textId="77777777" w:rsidR="00933D6D" w:rsidRPr="00933D6D" w:rsidRDefault="00933D6D" w:rsidP="00933D6D">
            <w:pPr>
              <w:rPr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 в приложении к техническому заданию</w:t>
            </w:r>
          </w:p>
        </w:tc>
      </w:tr>
      <w:tr w:rsidR="00933D6D" w14:paraId="67A362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2DF24" w14:textId="77777777" w:rsidR="00933D6D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 Срок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743DD" w14:textId="77777777" w:rsidR="00933D6D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позднее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25.12.2022</w:t>
            </w:r>
          </w:p>
        </w:tc>
      </w:tr>
    </w:tbl>
    <w:p w14:paraId="020D8E8C" w14:textId="77777777" w:rsidR="000045E8" w:rsidRDefault="00933D6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D224276" w14:textId="77777777" w:rsidR="000045E8" w:rsidRPr="00933D6D" w:rsidRDefault="00933D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Выписка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5C8C27" w14:textId="77777777" w:rsidR="000045E8" w:rsidRPr="00933D6D" w:rsidRDefault="00933D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Выписки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регламентов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797223" w14:textId="77777777" w:rsidR="000045E8" w:rsidRPr="00933D6D" w:rsidRDefault="00933D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характеризующих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опасный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производственный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1C6481" w14:textId="77777777" w:rsidR="000045E8" w:rsidRPr="00933D6D" w:rsidRDefault="00933D6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отступлений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промышленной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43"/>
        <w:gridCol w:w="652"/>
        <w:gridCol w:w="687"/>
      </w:tblGrid>
      <w:tr w:rsidR="000045E8" w14:paraId="52429D2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148A71E" w14:textId="77777777" w:rsidR="000045E8" w:rsidRPr="00933D6D" w:rsidRDefault="000045E8" w:rsidP="00933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B400648" w14:textId="77777777" w:rsidR="000045E8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DF6F0" w14:textId="77777777" w:rsidR="000045E8" w:rsidRDefault="000045E8" w:rsidP="00933D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E37158C" w14:textId="5173052A" w:rsidR="000045E8" w:rsidRPr="00933D6D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  <w:tr w:rsidR="000045E8" w14:paraId="5DC1CA2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09501B1" w14:textId="77777777" w:rsidR="000045E8" w:rsidRDefault="000045E8" w:rsidP="00933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F6ED989" w14:textId="77777777" w:rsidR="000045E8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C4EBC" w14:textId="77777777" w:rsidR="000045E8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98566B4" w14:textId="10D93292" w:rsidR="000045E8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  <w:tr w:rsidR="000045E8" w14:paraId="6F98B75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E750DEF" w14:textId="77777777" w:rsidR="000045E8" w:rsidRPr="00933D6D" w:rsidRDefault="000045E8" w:rsidP="00933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BA48CE0" w14:textId="77777777" w:rsidR="000045E8" w:rsidRPr="00933D6D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генерального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D3B61" w14:textId="77777777" w:rsidR="000045E8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09BAF17" w14:textId="7DAA0223" w:rsidR="000045E8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  <w:tr w:rsidR="000045E8" w14:paraId="3198195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5B0C8" w14:textId="77777777" w:rsidR="000045E8" w:rsidRDefault="00004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BCF02" w14:textId="77777777" w:rsidR="000045E8" w:rsidRDefault="00933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15E36" w14:textId="77777777" w:rsidR="000045E8" w:rsidRDefault="000045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1091F2" w14:textId="77777777" w:rsidR="000045E8" w:rsidRDefault="00933D6D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</w:t>
      </w:r>
    </w:p>
    <w:p w14:paraId="1DBBB002" w14:textId="77777777" w:rsidR="000045E8" w:rsidRPr="00933D6D" w:rsidRDefault="00933D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Перечень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отступлений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промышленной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отсутствующие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промышленной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опасного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3D6D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5"/>
        <w:gridCol w:w="4777"/>
        <w:gridCol w:w="3549"/>
      </w:tblGrid>
      <w:tr w:rsidR="000045E8" w:rsidRPr="00933D6D" w14:paraId="078C26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BEDF4" w14:textId="77777777" w:rsidR="000045E8" w:rsidRDefault="00933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49072" w14:textId="77777777" w:rsidR="000045E8" w:rsidRPr="00933D6D" w:rsidRDefault="00933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Отступление</w:t>
            </w:r>
            <w:r w:rsidRPr="00933D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 w:rsidRPr="00933D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требований</w:t>
            </w:r>
            <w:r w:rsidRPr="00933D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33D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620FC" w14:textId="77777777" w:rsidR="000045E8" w:rsidRPr="00933D6D" w:rsidRDefault="00933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D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Пункт</w:t>
            </w:r>
            <w:r w:rsidRPr="00933D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33D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требование</w:t>
            </w:r>
            <w:r w:rsidRPr="00933D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</w:t>
            </w:r>
            <w:r w:rsidRPr="00933D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3D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0045E8" w:rsidRPr="00933D6D" w14:paraId="76C4A9F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F1815" w14:textId="77777777" w:rsidR="000045E8" w:rsidRDefault="00933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BADF4" w14:textId="36E5414B" w:rsidR="000045E8" w:rsidRPr="00933D6D" w:rsidRDefault="000045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D38B0" w14:textId="3610A060" w:rsidR="000045E8" w:rsidRPr="00933D6D" w:rsidRDefault="000045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45E8" w:rsidRPr="00933D6D" w14:paraId="3D0F692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9C731" w14:textId="77777777" w:rsidR="000045E8" w:rsidRDefault="00933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B87E0" w14:textId="5C3B0F93" w:rsidR="000045E8" w:rsidRPr="00933D6D" w:rsidRDefault="000045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89DED" w14:textId="1406997D" w:rsidR="000045E8" w:rsidRPr="00933D6D" w:rsidRDefault="000045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45E8" w:rsidRPr="00933D6D" w14:paraId="492B25B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312FC" w14:textId="77777777" w:rsidR="000045E8" w:rsidRDefault="00933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BF809" w14:textId="5A4EB80C" w:rsidR="000045E8" w:rsidRDefault="000045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72460" w14:textId="60D158F6" w:rsidR="000045E8" w:rsidRPr="00933D6D" w:rsidRDefault="000045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45E8" w:rsidRPr="00933D6D" w14:paraId="07E7EF4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25863" w14:textId="77777777" w:rsidR="000045E8" w:rsidRDefault="00933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59A51" w14:textId="6AF60D95" w:rsidR="000045E8" w:rsidRPr="00933D6D" w:rsidRDefault="000045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DF2C9" w14:textId="18F786AB" w:rsidR="000045E8" w:rsidRPr="00933D6D" w:rsidRDefault="000045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45E8" w:rsidRPr="00933D6D" w14:paraId="16B6AF90" w14:textId="77777777" w:rsidTr="00933D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40E20" w14:textId="77777777" w:rsidR="000045E8" w:rsidRDefault="00933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EC175" w14:textId="0A52F1AA" w:rsidR="000045E8" w:rsidRPr="00933D6D" w:rsidRDefault="000045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08B8F" w14:textId="7C74078F" w:rsidR="000045E8" w:rsidRPr="00933D6D" w:rsidRDefault="000045E8">
            <w:pPr>
              <w:rPr>
                <w:lang w:val="ru-RU"/>
              </w:rPr>
            </w:pPr>
          </w:p>
        </w:tc>
      </w:tr>
      <w:tr w:rsidR="00933D6D" w:rsidRPr="00933D6D" w14:paraId="3F33A23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CFA78" w14:textId="530CAB1C" w:rsidR="00933D6D" w:rsidRDefault="00933D6D" w:rsidP="00933D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1AF87" w14:textId="77777777" w:rsidR="00933D6D" w:rsidRPr="00933D6D" w:rsidRDefault="00933D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79108" w14:textId="77777777" w:rsidR="00933D6D" w:rsidRPr="00933D6D" w:rsidRDefault="00933D6D">
            <w:pPr>
              <w:rPr>
                <w:lang w:val="ru-RU"/>
              </w:rPr>
            </w:pPr>
          </w:p>
        </w:tc>
      </w:tr>
    </w:tbl>
    <w:p w14:paraId="7979ED24" w14:textId="7806B8CD" w:rsidR="00000000" w:rsidRDefault="00933D6D">
      <w:pPr>
        <w:rPr>
          <w:lang w:val="ru-RU"/>
        </w:rPr>
      </w:pPr>
    </w:p>
    <w:p w14:paraId="341C9B41" w14:textId="039E78F7" w:rsidR="00933D6D" w:rsidRPr="00933D6D" w:rsidRDefault="00933D6D" w:rsidP="00933D6D">
      <w:pPr>
        <w:pStyle w:val="ConsPlusNormal"/>
        <w:spacing w:before="240"/>
        <w:rPr>
          <w:color w:val="0000FF" w:themeColor="hyperlink"/>
          <w:u w:val="single"/>
        </w:rPr>
      </w:pPr>
      <w:r>
        <w:t>За любой консалтинговой помощью по промышленной безопасности обращайтесь в</w:t>
      </w:r>
      <w:r w:rsidRPr="006F6677">
        <w:t xml:space="preserve"> </w:t>
      </w:r>
      <w:hyperlink r:id="rId5" w:history="1">
        <w:r w:rsidRPr="00111775">
          <w:rPr>
            <w:rStyle w:val="a3"/>
          </w:rPr>
          <w:t>https://triadacompany.ru/</w:t>
        </w:r>
      </w:hyperlink>
    </w:p>
    <w:p w14:paraId="6F6874C5" w14:textId="43D377EE" w:rsidR="00933D6D" w:rsidRDefault="00933D6D">
      <w:pPr>
        <w:rPr>
          <w:lang w:val="ru-RU"/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 wp14:anchorId="6F357419" wp14:editId="5BFEDD89">
            <wp:extent cx="5732145" cy="110490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CAD05" w14:textId="67273186" w:rsidR="00933D6D" w:rsidRDefault="00933D6D">
      <w:pPr>
        <w:rPr>
          <w:lang w:val="ru-RU"/>
        </w:rPr>
      </w:pPr>
    </w:p>
    <w:p w14:paraId="65A3D61E" w14:textId="333F3BCD" w:rsidR="00933D6D" w:rsidRDefault="00933D6D">
      <w:pPr>
        <w:rPr>
          <w:lang w:val="ru-RU"/>
        </w:rPr>
      </w:pPr>
      <w:r>
        <w:rPr>
          <w:lang w:val="ru-RU"/>
        </w:rPr>
        <w:t>Имеем опыт разработки более 50 обоснований безопасности</w:t>
      </w:r>
      <w:r w:rsidRPr="00933D6D">
        <w:rPr>
          <w:lang w:val="ru-RU"/>
        </w:rPr>
        <w:t xml:space="preserve">. </w:t>
      </w:r>
      <w:hyperlink r:id="rId7" w:history="1">
        <w:r w:rsidRPr="00785123">
          <w:rPr>
            <w:rStyle w:val="a3"/>
            <w:lang w:val="ru-RU"/>
          </w:rPr>
          <w:t>https://triadacompany.ru/uslugi/prombezopasnost/obosnovanie-bezopasnosti-opo</w:t>
        </w:r>
      </w:hyperlink>
    </w:p>
    <w:p w14:paraId="4934B7B4" w14:textId="77777777" w:rsidR="00933D6D" w:rsidRPr="00933D6D" w:rsidRDefault="00933D6D">
      <w:pPr>
        <w:rPr>
          <w:lang w:val="ru-RU"/>
        </w:rPr>
      </w:pPr>
      <w:bookmarkStart w:id="0" w:name="_GoBack"/>
      <w:bookmarkEnd w:id="0"/>
    </w:p>
    <w:sectPr w:rsidR="00933D6D" w:rsidRPr="00933D6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3618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A3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B6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366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C13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45E8"/>
    <w:rsid w:val="002D33B1"/>
    <w:rsid w:val="002D3591"/>
    <w:rsid w:val="003514A0"/>
    <w:rsid w:val="004F7E17"/>
    <w:rsid w:val="005A05CE"/>
    <w:rsid w:val="00653AF6"/>
    <w:rsid w:val="00933D6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CEC3"/>
  <w15:docId w15:val="{3E771C8F-F6D6-4208-B33D-B78FCDDB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pytarget">
    <w:name w:val="copy_target"/>
    <w:basedOn w:val="a0"/>
    <w:rsid w:val="00933D6D"/>
  </w:style>
  <w:style w:type="paragraph" w:customStyle="1" w:styleId="ConsPlusNormal">
    <w:name w:val="ConsPlusNormal"/>
    <w:rsid w:val="00933D6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933D6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3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iadacompany.ru/uslugi/prombezopasnost/obosnovanie-bezopasnosti-o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riadacompan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wadmin</dc:creator>
  <dc:description>Подготовлено экспертами Актион-МЦФЭР</dc:description>
  <cp:lastModifiedBy>Тимур Абдулхаиров</cp:lastModifiedBy>
  <cp:revision>2</cp:revision>
  <dcterms:created xsi:type="dcterms:W3CDTF">2023-05-05T08:49:00Z</dcterms:created>
  <dcterms:modified xsi:type="dcterms:W3CDTF">2023-05-05T08:49:00Z</dcterms:modified>
</cp:coreProperties>
</file>